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0B39" w14:textId="786B1325" w:rsidR="00CF5464" w:rsidRPr="00CF5464" w:rsidRDefault="00B32179" w:rsidP="009517C1">
      <w:pPr>
        <w:pStyle w:val="Heading1"/>
      </w:pPr>
      <w:r>
        <w:t xml:space="preserve">Pressbooks Template: </w:t>
      </w:r>
      <w:r w:rsidR="00CF5464">
        <w:t>Chapter Title</w:t>
      </w:r>
    </w:p>
    <w:p w14:paraId="6A2B1EFE" w14:textId="216C3EC3" w:rsidR="004B2180" w:rsidRDefault="004B2180">
      <w:r>
        <w:t xml:space="preserve">Pressbooks can import multiple chapters of a text at once. </w:t>
      </w:r>
      <w:proofErr w:type="gramStart"/>
      <w:r>
        <w:t>In order to</w:t>
      </w:r>
      <w:proofErr w:type="gramEnd"/>
      <w:r>
        <w:t xml:space="preserve"> differentiate each chapter or section, </w:t>
      </w:r>
      <w:r w:rsidR="005C57DA">
        <w:t>Pressbooks will set a page break at each Heading 1 in the imported document.</w:t>
      </w:r>
      <w:r w:rsidR="005C57DA" w:rsidRPr="005C57DA">
        <w:t xml:space="preserve"> </w:t>
      </w:r>
      <w:r w:rsidR="005C57DA">
        <w:t xml:space="preserve">Therefore, </w:t>
      </w:r>
      <w:proofErr w:type="gramStart"/>
      <w:r w:rsidR="005C57DA">
        <w:t>H</w:t>
      </w:r>
      <w:r w:rsidR="005C57DA" w:rsidRPr="00B32179">
        <w:t>ead</w:t>
      </w:r>
      <w:r w:rsidR="005C57DA">
        <w:t>ing</w:t>
      </w:r>
      <w:proofErr w:type="gramEnd"/>
      <w:r w:rsidR="005C57DA" w:rsidRPr="00B32179">
        <w:t xml:space="preserve"> 1s are reserved for chapter</w:t>
      </w:r>
      <w:r w:rsidR="005C57DA">
        <w:t xml:space="preserve">-level (or “single page”) </w:t>
      </w:r>
      <w:r w:rsidR="005C57DA" w:rsidRPr="00B32179">
        <w:t xml:space="preserve">content. </w:t>
      </w:r>
      <w:r w:rsidR="005C57DA">
        <w:t xml:space="preserve">A “Page” in Pressbooks is a unique package of content, and may align to </w:t>
      </w:r>
      <w:hyperlink r:id="rId5" w:history="1">
        <w:r w:rsidR="005C57DA" w:rsidRPr="00CF5464">
          <w:rPr>
            <w:rStyle w:val="Hyperlink"/>
          </w:rPr>
          <w:t>a full chapter</w:t>
        </w:r>
      </w:hyperlink>
      <w:r w:rsidR="005C57DA">
        <w:t xml:space="preserve"> or </w:t>
      </w:r>
      <w:hyperlink r:id="rId6" w:history="1">
        <w:r w:rsidR="005C57DA" w:rsidRPr="00CF5464">
          <w:rPr>
            <w:rStyle w:val="Hyperlink"/>
          </w:rPr>
          <w:t>a subsection within a chapter</w:t>
        </w:r>
      </w:hyperlink>
      <w:r w:rsidR="005C57DA">
        <w:t xml:space="preserve">, depending on the length of the content being shared. </w:t>
      </w:r>
    </w:p>
    <w:p w14:paraId="0876BDAF" w14:textId="69805776" w:rsidR="00B32179" w:rsidRDefault="00B32179" w:rsidP="00B32179">
      <w:pPr>
        <w:pStyle w:val="Heading2"/>
      </w:pPr>
      <w:r>
        <w:t>Section 1</w:t>
      </w:r>
      <w:r w:rsidR="007C5FD8">
        <w:t>: General formatting</w:t>
      </w:r>
    </w:p>
    <w:p w14:paraId="54AD50CD" w14:textId="729673F9" w:rsidR="00B32179" w:rsidRDefault="00B32179" w:rsidP="00B32179">
      <w:r w:rsidRPr="00B32179">
        <w:t xml:space="preserve">If you want a subsection </w:t>
      </w:r>
      <w:r w:rsidR="005C57DA">
        <w:t>within a page</w:t>
      </w:r>
      <w:r w:rsidRPr="00B32179">
        <w:t>, you will note that by setting text as Head</w:t>
      </w:r>
      <w:r w:rsidR="00A74952">
        <w:t>ing</w:t>
      </w:r>
      <w:r w:rsidRPr="00B32179">
        <w:t xml:space="preserve"> 2s. </w:t>
      </w:r>
    </w:p>
    <w:p w14:paraId="042D598D" w14:textId="77777777" w:rsidR="003172A5" w:rsidRDefault="007C5FD8" w:rsidP="00B32179">
      <w:r w:rsidRPr="00CF5464">
        <w:t>Upon import into Pressbooks, most design elements and formatting will be stripped from the text</w:t>
      </w:r>
      <w:r>
        <w:t xml:space="preserve">. Please limit formatting to </w:t>
      </w:r>
      <w:r w:rsidRPr="007C5FD8">
        <w:rPr>
          <w:b/>
          <w:bCs/>
        </w:rPr>
        <w:t>bold</w:t>
      </w:r>
      <w:r>
        <w:t xml:space="preserve">, </w:t>
      </w:r>
      <w:r w:rsidRPr="007C5FD8">
        <w:rPr>
          <w:i/>
          <w:iCs/>
        </w:rPr>
        <w:t>italics</w:t>
      </w:r>
      <w:r>
        <w:t xml:space="preserve">, </w:t>
      </w:r>
      <w:r w:rsidR="003172A5">
        <w:t xml:space="preserve">numbered and unnumbered lists, tables, </w:t>
      </w:r>
      <w:r>
        <w:t>and headings</w:t>
      </w:r>
      <w:r w:rsidR="003172A5">
        <w:t>.</w:t>
      </w:r>
      <w:r>
        <w:t xml:space="preserve"> </w:t>
      </w:r>
    </w:p>
    <w:p w14:paraId="100949E2" w14:textId="77777777" w:rsidR="003172A5" w:rsidRDefault="003172A5" w:rsidP="003172A5">
      <w:r>
        <w:t>Tables you create in Word will transfer with the same formatting changes you made in Word. For more complex designs, this may be a good way to make tables “pop.”</w:t>
      </w:r>
    </w:p>
    <w:tbl>
      <w:tblPr>
        <w:tblStyle w:val="ListTable4-Accent5"/>
        <w:tblW w:w="0" w:type="auto"/>
        <w:tblLook w:val="04A0" w:firstRow="1" w:lastRow="0" w:firstColumn="1" w:lastColumn="0" w:noHBand="0" w:noVBand="1"/>
      </w:tblPr>
      <w:tblGrid>
        <w:gridCol w:w="3116"/>
        <w:gridCol w:w="6064"/>
      </w:tblGrid>
      <w:tr w:rsidR="003172A5" w14:paraId="7AE2F91D" w14:textId="77777777" w:rsidTr="004D7D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F642CFB" w14:textId="77777777" w:rsidR="003172A5" w:rsidRDefault="003172A5" w:rsidP="00983B70">
            <w:r>
              <w:t>Tables</w:t>
            </w:r>
          </w:p>
        </w:tc>
        <w:tc>
          <w:tcPr>
            <w:tcW w:w="6064" w:type="dxa"/>
          </w:tcPr>
          <w:p w14:paraId="511E76C5" w14:textId="5CBA6573" w:rsidR="003172A5" w:rsidRDefault="003172A5" w:rsidP="00983B70">
            <w:pPr>
              <w:cnfStyle w:val="100000000000" w:firstRow="1" w:lastRow="0" w:firstColumn="0" w:lastColumn="0" w:oddVBand="0" w:evenVBand="0" w:oddHBand="0" w:evenHBand="0" w:firstRowFirstColumn="0" w:firstRowLastColumn="0" w:lastRowFirstColumn="0" w:lastRowLastColumn="0"/>
            </w:pPr>
            <w:r>
              <w:t>Content</w:t>
            </w:r>
            <w:r w:rsidR="000667FB">
              <w:t>s</w:t>
            </w:r>
          </w:p>
        </w:tc>
      </w:tr>
      <w:tr w:rsidR="003172A5" w14:paraId="45FC5F35" w14:textId="77777777" w:rsidTr="004D7D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707BD4DA" w14:textId="77777777" w:rsidR="003172A5" w:rsidRDefault="003172A5" w:rsidP="00983B70">
            <w:r>
              <w:t>1</w:t>
            </w:r>
          </w:p>
        </w:tc>
        <w:tc>
          <w:tcPr>
            <w:tcW w:w="6064" w:type="dxa"/>
          </w:tcPr>
          <w:p w14:paraId="59A1B132" w14:textId="77777777" w:rsidR="003172A5" w:rsidRDefault="003172A5" w:rsidP="00983B70">
            <w:pPr>
              <w:cnfStyle w:val="000000100000" w:firstRow="0" w:lastRow="0" w:firstColumn="0" w:lastColumn="0" w:oddVBand="0" w:evenVBand="0" w:oddHBand="1" w:evenHBand="0" w:firstRowFirstColumn="0" w:firstRowLastColumn="0" w:lastRowFirstColumn="0" w:lastRowLastColumn="0"/>
            </w:pPr>
            <w:r>
              <w:t>Content 1</w:t>
            </w:r>
          </w:p>
        </w:tc>
      </w:tr>
      <w:tr w:rsidR="003172A5" w14:paraId="05764FD3" w14:textId="77777777" w:rsidTr="004D7D60">
        <w:tc>
          <w:tcPr>
            <w:cnfStyle w:val="001000000000" w:firstRow="0" w:lastRow="0" w:firstColumn="1" w:lastColumn="0" w:oddVBand="0" w:evenVBand="0" w:oddHBand="0" w:evenHBand="0" w:firstRowFirstColumn="0" w:firstRowLastColumn="0" w:lastRowFirstColumn="0" w:lastRowLastColumn="0"/>
            <w:tcW w:w="3116" w:type="dxa"/>
          </w:tcPr>
          <w:p w14:paraId="7DDD4759" w14:textId="77777777" w:rsidR="003172A5" w:rsidRDefault="003172A5" w:rsidP="00983B70">
            <w:r>
              <w:t>2</w:t>
            </w:r>
          </w:p>
        </w:tc>
        <w:tc>
          <w:tcPr>
            <w:tcW w:w="6064" w:type="dxa"/>
          </w:tcPr>
          <w:p w14:paraId="2D070C08" w14:textId="77777777" w:rsidR="003172A5" w:rsidRDefault="003172A5" w:rsidP="00983B70">
            <w:pPr>
              <w:cnfStyle w:val="000000000000" w:firstRow="0" w:lastRow="0" w:firstColumn="0" w:lastColumn="0" w:oddVBand="0" w:evenVBand="0" w:oddHBand="0" w:evenHBand="0" w:firstRowFirstColumn="0" w:firstRowLastColumn="0" w:lastRowFirstColumn="0" w:lastRowLastColumn="0"/>
            </w:pPr>
            <w:r>
              <w:t>Content 2</w:t>
            </w:r>
          </w:p>
        </w:tc>
      </w:tr>
    </w:tbl>
    <w:p w14:paraId="474C3820" w14:textId="19C196BC" w:rsidR="007C5FD8" w:rsidRPr="00B32179" w:rsidRDefault="003172A5" w:rsidP="003172A5">
      <w:pPr>
        <w:spacing w:before="120"/>
      </w:pPr>
      <w:r>
        <w:t>You can leave</w:t>
      </w:r>
      <w:r w:rsidR="007C5FD8">
        <w:t xml:space="preserve"> notes for where images and interactive elements may be placed</w:t>
      </w:r>
      <w:r>
        <w:t xml:space="preserve"> and use custom </w:t>
      </w:r>
      <w:proofErr w:type="spellStart"/>
      <w:r>
        <w:t>shortcodes</w:t>
      </w:r>
      <w:proofErr w:type="spellEnd"/>
      <w:r>
        <w:t xml:space="preserve"> for other items (see </w:t>
      </w:r>
      <w:hyperlink w:anchor="_Subsection_2:_Shortcodes" w:history="1">
        <w:r w:rsidRPr="003172A5">
          <w:rPr>
            <w:rStyle w:val="Hyperlink"/>
            <w:b/>
            <w:bCs/>
          </w:rPr>
          <w:t xml:space="preserve">Subsection 2: </w:t>
        </w:r>
        <w:proofErr w:type="spellStart"/>
        <w:r w:rsidRPr="003172A5">
          <w:rPr>
            <w:rStyle w:val="Hyperlink"/>
            <w:b/>
            <w:bCs/>
          </w:rPr>
          <w:t>Shortcodes</w:t>
        </w:r>
        <w:proofErr w:type="spellEnd"/>
      </w:hyperlink>
      <w:r>
        <w:t xml:space="preserve"> below)</w:t>
      </w:r>
      <w:r w:rsidR="007C5FD8">
        <w:t xml:space="preserve">. </w:t>
      </w:r>
    </w:p>
    <w:p w14:paraId="23BE5E65" w14:textId="50429FE7" w:rsidR="00C77EAE" w:rsidRDefault="00C77EAE" w:rsidP="00C77EAE">
      <w:pPr>
        <w:pStyle w:val="Heading3"/>
      </w:pPr>
      <w:r>
        <w:t>Subsection 1</w:t>
      </w:r>
      <w:r w:rsidR="007C5FD8">
        <w:t>: Media</w:t>
      </w:r>
    </w:p>
    <w:p w14:paraId="26FD482C" w14:textId="77138199" w:rsidR="00A74952" w:rsidRDefault="00A74952" w:rsidP="00A74952">
      <w:r>
        <w:t>You can add a smaller subsection by setting its Heading to Heading 3.</w:t>
      </w:r>
    </w:p>
    <w:p w14:paraId="06D7CDCA" w14:textId="76AA2FD3" w:rsidR="005C57DA" w:rsidRPr="00A74952" w:rsidRDefault="005C57DA" w:rsidP="00A74952">
      <w:r w:rsidRPr="00C77EAE">
        <w:t>For figures and other images, please send a link to a Box folder containing all the images for your text</w:t>
      </w:r>
      <w:r>
        <w:t xml:space="preserve">. </w:t>
      </w:r>
      <w:r w:rsidR="003D3054">
        <w:t xml:space="preserve">Our team will work with you to import the images into your text. </w:t>
      </w:r>
    </w:p>
    <w:p w14:paraId="61026E7D" w14:textId="77777777" w:rsidR="007C5FD8" w:rsidRDefault="007C5FD8" w:rsidP="007C5FD8">
      <w:pPr>
        <w:jc w:val="center"/>
        <w:rPr>
          <w:b/>
          <w:bCs/>
        </w:rPr>
      </w:pPr>
      <w:r>
        <w:rPr>
          <w:b/>
          <w:bCs/>
        </w:rPr>
        <w:t xml:space="preserve">&lt;Insert </w:t>
      </w:r>
      <w:r w:rsidRPr="00B32179">
        <w:rPr>
          <w:b/>
          <w:bCs/>
        </w:rPr>
        <w:t>Figure 1</w:t>
      </w:r>
      <w:r>
        <w:rPr>
          <w:b/>
          <w:bCs/>
        </w:rPr>
        <w:t xml:space="preserve"> Here&gt; </w:t>
      </w:r>
    </w:p>
    <w:p w14:paraId="35559298" w14:textId="30C2C3B7" w:rsidR="007C5FD8" w:rsidRDefault="007C5FD8" w:rsidP="007C5FD8">
      <w:pPr>
        <w:jc w:val="center"/>
        <w:rPr>
          <w:b/>
          <w:bCs/>
        </w:rPr>
      </w:pPr>
      <w:r>
        <w:rPr>
          <w:b/>
          <w:bCs/>
        </w:rPr>
        <w:t xml:space="preserve">Caption: </w:t>
      </w:r>
      <w:r w:rsidRPr="009517C1">
        <w:t>This should be something additive that relates to the text, not a description of the image. Source and license information should also be provided here</w:t>
      </w:r>
      <w:r w:rsidR="003D3054">
        <w:t>, or in a linked footnote</w:t>
      </w:r>
      <w:r w:rsidRPr="009517C1">
        <w:t xml:space="preserve">. </w:t>
      </w:r>
      <w:r>
        <w:t>For example: (Source: Author Name, available under a CC BY 4.0 license</w:t>
      </w:r>
      <w:r w:rsidRPr="009517C1">
        <w:t>)</w:t>
      </w:r>
    </w:p>
    <w:p w14:paraId="2EE59B40" w14:textId="521091F1" w:rsidR="007C5FD8" w:rsidRPr="009517C1" w:rsidRDefault="007C5FD8" w:rsidP="007C5FD8">
      <w:pPr>
        <w:jc w:val="center"/>
      </w:pPr>
      <w:r>
        <w:rPr>
          <w:b/>
          <w:bCs/>
        </w:rPr>
        <w:t xml:space="preserve">Alt text: </w:t>
      </w:r>
      <w:r w:rsidRPr="009517C1">
        <w:t>A short description (</w:t>
      </w:r>
      <w:proofErr w:type="gramStart"/>
      <w:r w:rsidRPr="009517C1">
        <w:t>i.e.</w:t>
      </w:r>
      <w:proofErr w:type="gramEnd"/>
      <w:r w:rsidRPr="009517C1">
        <w:t xml:space="preserve"> “</w:t>
      </w:r>
      <w:r w:rsidR="005C57DA">
        <w:t xml:space="preserve">A photo of </w:t>
      </w:r>
      <w:r w:rsidRPr="009517C1">
        <w:t>students laughing in a courtyard”)</w:t>
      </w:r>
    </w:p>
    <w:p w14:paraId="3E99A7B9" w14:textId="77777777" w:rsidR="007C5FD8" w:rsidRDefault="007C5FD8" w:rsidP="007C5FD8">
      <w:r>
        <w:t>Images to be added to your manuscript should be provided in Box as high-resolution PNG files.</w:t>
      </w:r>
      <w:r w:rsidRPr="00F83CF5">
        <w:t xml:space="preserve"> </w:t>
      </w:r>
      <w:r>
        <w:t>Use the figure number as the file name, using a dash instead of a period where relevant (e.g., Figure1.png or Figure1-3.png)</w:t>
      </w:r>
    </w:p>
    <w:p w14:paraId="5C2A621A" w14:textId="36EE6B93" w:rsidR="007C5FD8" w:rsidRPr="007C5FD8" w:rsidRDefault="007C5FD8" w:rsidP="007C5FD8">
      <w:r>
        <w:t xml:space="preserve">To embed a video, </w:t>
      </w:r>
      <w:r w:rsidR="005C57DA">
        <w:t xml:space="preserve">simply provide a link to where the video is located, </w:t>
      </w:r>
      <w:proofErr w:type="gramStart"/>
      <w:r w:rsidR="005C57DA">
        <w:t>e.g.</w:t>
      </w:r>
      <w:proofErr w:type="gramEnd"/>
      <w:r w:rsidR="005C57DA">
        <w:t xml:space="preserve"> in YouTube or Vimeo:</w:t>
      </w:r>
    </w:p>
    <w:p w14:paraId="519B9DB3" w14:textId="2B49545A" w:rsidR="00C77EAE" w:rsidRPr="005C57DA" w:rsidRDefault="007C5FD8" w:rsidP="00C77EAE">
      <w:r w:rsidRPr="005C57DA">
        <w:t>https://www.youtube.com/watch?v=2oQCIRORcks</w:t>
      </w:r>
    </w:p>
    <w:p w14:paraId="29214277" w14:textId="3C581249" w:rsidR="00C77EAE" w:rsidRDefault="003172A5" w:rsidP="003172A5">
      <w:pPr>
        <w:pStyle w:val="Heading3"/>
      </w:pPr>
      <w:bookmarkStart w:id="0" w:name="_Subsection_2:_Shortcodes"/>
      <w:bookmarkEnd w:id="0"/>
      <w:r>
        <w:t xml:space="preserve">Subsection 2: </w:t>
      </w:r>
      <w:proofErr w:type="spellStart"/>
      <w:r>
        <w:t>Shortcodes</w:t>
      </w:r>
      <w:proofErr w:type="spellEnd"/>
    </w:p>
    <w:p w14:paraId="462E6BC4" w14:textId="148D3A88" w:rsidR="00A74952" w:rsidRDefault="00A74952" w:rsidP="00C77EAE">
      <w:r>
        <w:t xml:space="preserve">There are a few </w:t>
      </w:r>
      <w:proofErr w:type="spellStart"/>
      <w:r>
        <w:t>shortcodes</w:t>
      </w:r>
      <w:proofErr w:type="spellEnd"/>
      <w:r>
        <w:t xml:space="preserve"> you may want to use for formatting your book. </w:t>
      </w:r>
    </w:p>
    <w:p w14:paraId="0D46CD9C" w14:textId="77777777" w:rsidR="00A74952" w:rsidRDefault="00A74952" w:rsidP="00A74952">
      <w:r w:rsidRPr="007C49D6">
        <w:t>[blockquote]</w:t>
      </w:r>
      <w:r>
        <w:t xml:space="preserve">If you have a long quote or section of text you want to pull away from the rest of a paragraph, you can use the block quote </w:t>
      </w:r>
      <w:proofErr w:type="spellStart"/>
      <w:r>
        <w:t>shortcode</w:t>
      </w:r>
      <w:proofErr w:type="spellEnd"/>
      <w:r w:rsidRPr="007C49D6">
        <w:t>[/blockquote]</w:t>
      </w:r>
    </w:p>
    <w:p w14:paraId="090B3040" w14:textId="73F45BB7" w:rsidR="00A74952" w:rsidRDefault="00A74952" w:rsidP="00C77EAE">
      <w:r w:rsidRPr="007C49D6">
        <w:lastRenderedPageBreak/>
        <w:t>[columns count=</w:t>
      </w:r>
      <w:proofErr w:type="gramStart"/>
      <w:r w:rsidRPr="007C49D6">
        <w:t>2]</w:t>
      </w:r>
      <w:r>
        <w:t>Using</w:t>
      </w:r>
      <w:proofErr w:type="gramEnd"/>
      <w:r>
        <w:t xml:space="preserve"> the columns count </w:t>
      </w:r>
      <w:proofErr w:type="spellStart"/>
      <w:r>
        <w:t>shortcode</w:t>
      </w:r>
      <w:proofErr w:type="spellEnd"/>
      <w:r>
        <w:t xml:space="preserve"> will display y</w:t>
      </w:r>
      <w:r w:rsidRPr="007C49D6">
        <w:t>our text in 2</w:t>
      </w:r>
      <w:r>
        <w:t xml:space="preserve"> or more</w:t>
      </w:r>
      <w:r w:rsidRPr="007C49D6">
        <w:t xml:space="preserve"> columns. </w:t>
      </w:r>
      <w:r>
        <w:t>For example, t</w:t>
      </w:r>
      <w:r w:rsidRPr="007C49D6">
        <w:t xml:space="preserve">his text should display in two columns </w:t>
      </w:r>
      <w:r w:rsidR="005C57DA">
        <w:t xml:space="preserve">after </w:t>
      </w:r>
      <w:proofErr w:type="gramStart"/>
      <w:r w:rsidR="005C57DA">
        <w:t>import</w:t>
      </w:r>
      <w:r>
        <w:t>.</w:t>
      </w:r>
      <w:r w:rsidRPr="007C49D6">
        <w:t>[</w:t>
      </w:r>
      <w:proofErr w:type="gramEnd"/>
      <w:r w:rsidRPr="007C49D6">
        <w:t>/columns]</w:t>
      </w:r>
    </w:p>
    <w:p w14:paraId="4825CA45" w14:textId="6E1C13BF" w:rsidR="003172A5" w:rsidRPr="003172A5" w:rsidRDefault="003172A5" w:rsidP="00C77EAE">
      <w:r w:rsidRPr="003172A5">
        <w:t xml:space="preserve">There are 6 types of textboxes available in Pressbooks for formatting callouts: </w:t>
      </w:r>
    </w:p>
    <w:p w14:paraId="26FB4444" w14:textId="73A272C8" w:rsidR="003172A5" w:rsidRPr="003172A5" w:rsidRDefault="003172A5" w:rsidP="003172A5">
      <w:pPr>
        <w:pStyle w:val="ListParagraph"/>
        <w:numPr>
          <w:ilvl w:val="0"/>
          <w:numId w:val="4"/>
        </w:numPr>
      </w:pPr>
      <w:r w:rsidRPr="003172A5">
        <w:t>Simple Textbox</w:t>
      </w:r>
      <w:r>
        <w:t xml:space="preserve"> (this is a basic white box with a black outline)</w:t>
      </w:r>
      <w:r w:rsidRPr="003172A5">
        <w:t xml:space="preserve"> </w:t>
      </w:r>
    </w:p>
    <w:p w14:paraId="342E468D" w14:textId="1F3521DE" w:rsidR="003172A5" w:rsidRPr="003172A5" w:rsidRDefault="003172A5" w:rsidP="003172A5">
      <w:pPr>
        <w:pStyle w:val="ListParagraph"/>
        <w:numPr>
          <w:ilvl w:val="0"/>
          <w:numId w:val="4"/>
        </w:numPr>
      </w:pPr>
      <w:r w:rsidRPr="003172A5">
        <w:t>Shaded Textbox</w:t>
      </w:r>
      <w:r>
        <w:t xml:space="preserve"> (this is a light blue box with text within it)</w:t>
      </w:r>
    </w:p>
    <w:p w14:paraId="5D1CA2F3" w14:textId="4BA3F2AD" w:rsidR="003172A5" w:rsidRPr="003172A5" w:rsidRDefault="003172A5" w:rsidP="003172A5">
      <w:pPr>
        <w:pStyle w:val="ListParagraph"/>
        <w:numPr>
          <w:ilvl w:val="0"/>
          <w:numId w:val="4"/>
        </w:numPr>
      </w:pPr>
      <w:r w:rsidRPr="003172A5">
        <w:t>Examples</w:t>
      </w:r>
      <w:r>
        <w:t>,</w:t>
      </w:r>
    </w:p>
    <w:p w14:paraId="6B351EC6" w14:textId="77777777" w:rsidR="003172A5" w:rsidRPr="003172A5" w:rsidRDefault="003172A5" w:rsidP="003172A5">
      <w:pPr>
        <w:pStyle w:val="ListParagraph"/>
        <w:numPr>
          <w:ilvl w:val="0"/>
          <w:numId w:val="4"/>
        </w:numPr>
      </w:pPr>
      <w:r w:rsidRPr="003172A5">
        <w:t xml:space="preserve">Exercises, </w:t>
      </w:r>
    </w:p>
    <w:p w14:paraId="25133D2C" w14:textId="2EA42BE8" w:rsidR="003172A5" w:rsidRPr="003172A5" w:rsidRDefault="003172A5" w:rsidP="003172A5">
      <w:pPr>
        <w:pStyle w:val="ListParagraph"/>
        <w:numPr>
          <w:ilvl w:val="0"/>
          <w:numId w:val="4"/>
        </w:numPr>
      </w:pPr>
      <w:r w:rsidRPr="003172A5">
        <w:t xml:space="preserve">Key Takeaways, and </w:t>
      </w:r>
    </w:p>
    <w:p w14:paraId="2C4A0A07" w14:textId="6BA1B0E9" w:rsidR="003172A5" w:rsidRDefault="003172A5" w:rsidP="003172A5">
      <w:pPr>
        <w:pStyle w:val="ListParagraph"/>
        <w:numPr>
          <w:ilvl w:val="0"/>
          <w:numId w:val="4"/>
        </w:numPr>
      </w:pPr>
      <w:r w:rsidRPr="003172A5">
        <w:t>Learning Objectives</w:t>
      </w:r>
    </w:p>
    <w:p w14:paraId="350CC139" w14:textId="0EEFDEA1" w:rsidR="003172A5" w:rsidRDefault="003172A5" w:rsidP="003172A5">
      <w:r>
        <w:t>The final four box types have head</w:t>
      </w:r>
      <w:r w:rsidR="00A74952">
        <w:t>ing</w:t>
      </w:r>
      <w:r>
        <w:t>s and custom color sets (</w:t>
      </w:r>
      <w:proofErr w:type="gramStart"/>
      <w:r>
        <w:t>i.e.</w:t>
      </w:r>
      <w:proofErr w:type="gramEnd"/>
      <w:r>
        <w:t xml:space="preserve"> Learning Objectives in the </w:t>
      </w:r>
      <w:hyperlink r:id="rId7" w:history="1">
        <w:r w:rsidRPr="003172A5">
          <w:rPr>
            <w:rStyle w:val="Hyperlink"/>
          </w:rPr>
          <w:t>Library 160 Textbook</w:t>
        </w:r>
      </w:hyperlink>
      <w:r>
        <w:t>)</w:t>
      </w:r>
    </w:p>
    <w:p w14:paraId="5A447371" w14:textId="77777777" w:rsidR="00A74952" w:rsidRDefault="00A74952" w:rsidP="00A74952">
      <w:r>
        <w:t xml:space="preserve">To add a simple or shaded textbox, use this </w:t>
      </w:r>
      <w:proofErr w:type="spellStart"/>
      <w:r>
        <w:t>shortcode</w:t>
      </w:r>
      <w:proofErr w:type="spellEnd"/>
      <w:r>
        <w:t xml:space="preserve">: </w:t>
      </w:r>
    </w:p>
    <w:p w14:paraId="0F0DA3AD" w14:textId="77777777" w:rsidR="00A74952" w:rsidRDefault="00A74952" w:rsidP="00A74952">
      <w:r>
        <w:t>[textbox] This is a simple textbox. [/textbox]</w:t>
      </w:r>
    </w:p>
    <w:p w14:paraId="194CCD5C" w14:textId="2A653D5A" w:rsidR="00A74952" w:rsidRDefault="00A74952" w:rsidP="00A74952">
      <w:r>
        <w:t xml:space="preserve">[textbox class=shaded] This </w:t>
      </w:r>
      <w:r w:rsidR="001D6DFE">
        <w:t xml:space="preserve">shaded </w:t>
      </w:r>
      <w:r>
        <w:t>textbox is a bit more attractive. [/textbox]</w:t>
      </w:r>
    </w:p>
    <w:p w14:paraId="2A45FE95" w14:textId="136C5275" w:rsidR="00A74952" w:rsidRPr="00A74952" w:rsidRDefault="00A74952" w:rsidP="003172A5">
      <w:r w:rsidRPr="00A74952">
        <w:t xml:space="preserve">To add one of the other textbox classes, we need to handle that manually. Use the following markers to let us know what you want: </w:t>
      </w:r>
    </w:p>
    <w:p w14:paraId="7FBC37BA" w14:textId="77777777" w:rsidR="003D3054" w:rsidRDefault="00A74952" w:rsidP="003172A5">
      <w:pPr>
        <w:rPr>
          <w:b/>
          <w:bCs/>
        </w:rPr>
      </w:pPr>
      <w:r>
        <w:rPr>
          <w:b/>
          <w:bCs/>
        </w:rPr>
        <w:t xml:space="preserve">&lt;Examples textbox&gt; </w:t>
      </w:r>
    </w:p>
    <w:p w14:paraId="5442FB4C" w14:textId="77777777" w:rsidR="003D3054" w:rsidRDefault="00A74952" w:rsidP="003172A5">
      <w:r w:rsidRPr="00A74952">
        <w:t>Head</w:t>
      </w:r>
      <w:r>
        <w:t>er</w:t>
      </w:r>
      <w:r w:rsidRPr="00A74952">
        <w:t xml:space="preserve"> text: </w:t>
      </w:r>
      <w:r w:rsidRPr="00A74952">
        <w:rPr>
          <w:b/>
          <w:bCs/>
        </w:rPr>
        <w:t>Video Example</w:t>
      </w:r>
      <w:r w:rsidRPr="00A74952">
        <w:t xml:space="preserve">. </w:t>
      </w:r>
    </w:p>
    <w:p w14:paraId="6D98412B" w14:textId="77777777" w:rsidR="003D3054" w:rsidRDefault="00A74952" w:rsidP="003172A5">
      <w:pPr>
        <w:rPr>
          <w:b/>
          <w:bCs/>
        </w:rPr>
      </w:pPr>
      <w:r w:rsidRPr="00A74952">
        <w:t>Body text: The following video tells the story of someone who…</w:t>
      </w:r>
      <w:r>
        <w:rPr>
          <w:b/>
          <w:bCs/>
        </w:rPr>
        <w:t xml:space="preserve"> </w:t>
      </w:r>
    </w:p>
    <w:p w14:paraId="3DA40395" w14:textId="40664F48" w:rsidR="00A74952" w:rsidRDefault="00A74952" w:rsidP="003172A5">
      <w:pPr>
        <w:rPr>
          <w:b/>
          <w:bCs/>
        </w:rPr>
      </w:pPr>
      <w:r>
        <w:rPr>
          <w:b/>
          <w:bCs/>
        </w:rPr>
        <w:t>&lt;</w:t>
      </w:r>
      <w:r w:rsidR="003D3054">
        <w:rPr>
          <w:b/>
          <w:bCs/>
        </w:rPr>
        <w:t xml:space="preserve"> End </w:t>
      </w:r>
      <w:r>
        <w:rPr>
          <w:b/>
          <w:bCs/>
        </w:rPr>
        <w:t>Example</w:t>
      </w:r>
      <w:r w:rsidR="003D3054">
        <w:rPr>
          <w:b/>
          <w:bCs/>
        </w:rPr>
        <w:t>s</w:t>
      </w:r>
      <w:r>
        <w:rPr>
          <w:b/>
          <w:bCs/>
        </w:rPr>
        <w:t xml:space="preserve"> textbox&gt; </w:t>
      </w:r>
    </w:p>
    <w:p w14:paraId="4C5F42FC" w14:textId="6BC51272" w:rsidR="005C57DA" w:rsidRDefault="005C57DA" w:rsidP="003172A5">
      <w:r>
        <w:t>We recommend that if you use the four colored textboxes, you choose how you want to use them in each chapter, so students can recognize the purpose of the textbox from its color (in addition to its title and placement). For example, you might choose to always use the Exercises textbox to display “stories from the field” or “</w:t>
      </w:r>
      <w:r w:rsidR="00001A97">
        <w:t>things to watch out for.”</w:t>
      </w:r>
    </w:p>
    <w:p w14:paraId="5C2C2416" w14:textId="006F6416" w:rsidR="00A74952" w:rsidRPr="00A74952" w:rsidRDefault="00A74952" w:rsidP="003172A5">
      <w:r w:rsidRPr="00A74952">
        <w:t xml:space="preserve">If you want to place a self-assessment in the text as an H5P element, leave a note in bold like you would for an image or a textbox. </w:t>
      </w:r>
    </w:p>
    <w:p w14:paraId="7D3C66F7" w14:textId="19C5E4C1" w:rsidR="00A74952" w:rsidRDefault="00A74952" w:rsidP="003172A5">
      <w:pPr>
        <w:rPr>
          <w:b/>
          <w:bCs/>
        </w:rPr>
      </w:pPr>
      <w:r>
        <w:rPr>
          <w:b/>
          <w:bCs/>
        </w:rPr>
        <w:t>&lt;i</w:t>
      </w:r>
      <w:r w:rsidR="003D3054">
        <w:rPr>
          <w:b/>
          <w:bCs/>
        </w:rPr>
        <w:t xml:space="preserve">nsert </w:t>
      </w:r>
      <w:r>
        <w:rPr>
          <w:b/>
          <w:bCs/>
        </w:rPr>
        <w:t>H5P exercise&gt;</w:t>
      </w:r>
    </w:p>
    <w:p w14:paraId="71D71486" w14:textId="79CA89C3" w:rsidR="00001A97" w:rsidRDefault="00001A97" w:rsidP="003172A5">
      <w:pPr>
        <w:rPr>
          <w:b/>
          <w:bCs/>
        </w:rPr>
      </w:pPr>
      <w:r w:rsidRPr="00001A97">
        <w:t>You can build H5P exercises directly within your Pressbook, or you can import existing H5P exercises from elsewhere.</w:t>
      </w:r>
      <w:r>
        <w:rPr>
          <w:b/>
          <w:bCs/>
        </w:rPr>
        <w:t xml:space="preserve"> You do not need an H5P account to create H5P exercises in Pressbooks. </w:t>
      </w:r>
    </w:p>
    <w:p w14:paraId="1CC57978" w14:textId="3DED0E1E" w:rsidR="00A74952" w:rsidRDefault="00A74952" w:rsidP="00A74952">
      <w:pPr>
        <w:pStyle w:val="Heading2"/>
      </w:pPr>
      <w:r>
        <w:t>References</w:t>
      </w:r>
    </w:p>
    <w:p w14:paraId="4A436599" w14:textId="453981BA" w:rsidR="00A74952" w:rsidRPr="00A74952" w:rsidRDefault="00A74952" w:rsidP="003172A5">
      <w:r w:rsidRPr="00A74952">
        <w:t>Want to share your sources? You have a couple of options. You can place footnotes throughout your text with the</w:t>
      </w:r>
      <w:r w:rsidRPr="00A74952">
        <w:rPr>
          <w:b/>
          <w:bCs/>
        </w:rPr>
        <w:t xml:space="preserve"> </w:t>
      </w:r>
      <w:r w:rsidR="007142CA">
        <w:rPr>
          <w:b/>
          <w:bCs/>
        </w:rPr>
        <w:t xml:space="preserve">footnote </w:t>
      </w:r>
      <w:proofErr w:type="spellStart"/>
      <w:r w:rsidR="007142CA">
        <w:rPr>
          <w:b/>
          <w:bCs/>
        </w:rPr>
        <w:t>s</w:t>
      </w:r>
      <w:r w:rsidRPr="00A74952">
        <w:rPr>
          <w:b/>
          <w:bCs/>
        </w:rPr>
        <w:t>hortcode</w:t>
      </w:r>
      <w:proofErr w:type="spellEnd"/>
      <w:r w:rsidRPr="00A74952">
        <w:t xml:space="preserve">[footnote]Your citation </w:t>
      </w:r>
      <w:proofErr w:type="gramStart"/>
      <w:r w:rsidRPr="00A74952">
        <w:t>here.[</w:t>
      </w:r>
      <w:proofErr w:type="gramEnd"/>
      <w:r w:rsidRPr="00A74952">
        <w:t xml:space="preserve">/footnote] or you can place a section at the end of your page or chapter for all of your sources, like you might in Word. </w:t>
      </w:r>
    </w:p>
    <w:p w14:paraId="19D91504" w14:textId="77777777" w:rsidR="003172A5" w:rsidRPr="003172A5" w:rsidRDefault="003172A5" w:rsidP="003172A5"/>
    <w:sectPr w:rsidR="003172A5" w:rsidRPr="00317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A7A42"/>
    <w:multiLevelType w:val="hybridMultilevel"/>
    <w:tmpl w:val="A65A4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EB0959"/>
    <w:multiLevelType w:val="hybridMultilevel"/>
    <w:tmpl w:val="93C2E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025F9E"/>
    <w:multiLevelType w:val="hybridMultilevel"/>
    <w:tmpl w:val="E0F0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08426E"/>
    <w:multiLevelType w:val="hybridMultilevel"/>
    <w:tmpl w:val="66A2B7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E9107C"/>
    <w:multiLevelType w:val="hybridMultilevel"/>
    <w:tmpl w:val="45983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743720">
    <w:abstractNumId w:val="0"/>
  </w:num>
  <w:num w:numId="2" w16cid:durableId="1350569782">
    <w:abstractNumId w:val="1"/>
  </w:num>
  <w:num w:numId="3" w16cid:durableId="727873202">
    <w:abstractNumId w:val="2"/>
  </w:num>
  <w:num w:numId="4" w16cid:durableId="591815556">
    <w:abstractNumId w:val="4"/>
  </w:num>
  <w:num w:numId="5" w16cid:durableId="3193587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EC"/>
    <w:rsid w:val="00001A97"/>
    <w:rsid w:val="000667FB"/>
    <w:rsid w:val="001D6DFE"/>
    <w:rsid w:val="003172A5"/>
    <w:rsid w:val="003D3054"/>
    <w:rsid w:val="004B2180"/>
    <w:rsid w:val="004D7D60"/>
    <w:rsid w:val="005C57DA"/>
    <w:rsid w:val="007142CA"/>
    <w:rsid w:val="007C5FD8"/>
    <w:rsid w:val="009517C1"/>
    <w:rsid w:val="009A205B"/>
    <w:rsid w:val="00A74952"/>
    <w:rsid w:val="00B32179"/>
    <w:rsid w:val="00C77EAE"/>
    <w:rsid w:val="00CF5464"/>
    <w:rsid w:val="00CF6313"/>
    <w:rsid w:val="00F31E04"/>
    <w:rsid w:val="00F7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061A2"/>
  <w15:chartTrackingRefBased/>
  <w15:docId w15:val="{A09903F0-4FA2-40EE-9D4B-22E915D6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2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32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77E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217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32179"/>
    <w:pPr>
      <w:ind w:left="720"/>
      <w:contextualSpacing/>
    </w:pPr>
  </w:style>
  <w:style w:type="character" w:customStyle="1" w:styleId="Heading2Char">
    <w:name w:val="Heading 2 Char"/>
    <w:basedOn w:val="DefaultParagraphFont"/>
    <w:link w:val="Heading2"/>
    <w:uiPriority w:val="9"/>
    <w:rsid w:val="00B3217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77EA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C77EAE"/>
    <w:rPr>
      <w:color w:val="0563C1" w:themeColor="hyperlink"/>
      <w:u w:val="single"/>
    </w:rPr>
  </w:style>
  <w:style w:type="character" w:styleId="UnresolvedMention">
    <w:name w:val="Unresolved Mention"/>
    <w:basedOn w:val="DefaultParagraphFont"/>
    <w:uiPriority w:val="99"/>
    <w:semiHidden/>
    <w:unhideWhenUsed/>
    <w:rsid w:val="00C77EAE"/>
    <w:rPr>
      <w:color w:val="605E5C"/>
      <w:shd w:val="clear" w:color="auto" w:fill="E1DFDD"/>
    </w:rPr>
  </w:style>
  <w:style w:type="table" w:styleId="PlainTable3">
    <w:name w:val="Plain Table 3"/>
    <w:basedOn w:val="TableNormal"/>
    <w:uiPriority w:val="43"/>
    <w:rsid w:val="003172A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4-Accent5">
    <w:name w:val="List Table 4 Accent 5"/>
    <w:basedOn w:val="TableNormal"/>
    <w:uiPriority w:val="49"/>
    <w:rsid w:val="004D7D6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16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astate.pressbooks.pub/lib160/part/chapt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astate.pressbooks.pub/lib160/chapter/searchable-keywords/" TargetMode="External"/><Relationship Id="rId5" Type="http://schemas.openxmlformats.org/officeDocument/2006/relationships/hyperlink" Target="https://iastate.pressbooks.pub/genagbiotech/chapter/dna-mutati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Elder, Abbey K [LIB]</dc:creator>
  <cp:keywords/>
  <dc:description/>
  <cp:lastModifiedBy>Elder, Abbey K [LIB]</cp:lastModifiedBy>
  <cp:revision>11</cp:revision>
  <dcterms:created xsi:type="dcterms:W3CDTF">2022-03-16T20:31:00Z</dcterms:created>
  <dcterms:modified xsi:type="dcterms:W3CDTF">2023-06-21T15:57:00Z</dcterms:modified>
</cp:coreProperties>
</file>